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1B101" w14:textId="7537A1E6" w:rsidR="00776F96" w:rsidRPr="005F239D" w:rsidRDefault="009F0AF6" w:rsidP="008A1D37">
      <w:pPr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F239D">
        <w:rPr>
          <w:rFonts w:asciiTheme="minorHAnsi" w:hAnsiTheme="minorHAnsi" w:cstheme="minorHAnsi"/>
          <w:b/>
          <w:bCs/>
          <w:sz w:val="22"/>
          <w:szCs w:val="22"/>
        </w:rPr>
        <w:t>OŠ STOJA</w:t>
      </w:r>
    </w:p>
    <w:p w14:paraId="56B049E8" w14:textId="68F2B4EC" w:rsidR="00776F96" w:rsidRPr="005F239D" w:rsidRDefault="009F0AF6" w:rsidP="008A1D37">
      <w:pPr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F239D">
        <w:rPr>
          <w:rFonts w:asciiTheme="minorHAnsi" w:hAnsiTheme="minorHAnsi" w:cstheme="minorHAnsi"/>
          <w:b/>
          <w:bCs/>
          <w:sz w:val="22"/>
          <w:szCs w:val="22"/>
        </w:rPr>
        <w:t>BRIJUNSKA 5, 52100 PULA</w:t>
      </w:r>
    </w:p>
    <w:p w14:paraId="44101B41" w14:textId="78FED058" w:rsidR="00AA095E" w:rsidRPr="00775E7D" w:rsidRDefault="0026716D" w:rsidP="008A1D37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75E7D">
        <w:rPr>
          <w:rFonts w:asciiTheme="minorHAnsi" w:hAnsiTheme="minorHAnsi" w:cstheme="minorHAnsi"/>
          <w:b/>
          <w:bCs/>
          <w:sz w:val="22"/>
          <w:szCs w:val="22"/>
        </w:rPr>
        <w:t xml:space="preserve">KLASA: </w:t>
      </w:r>
      <w:r w:rsidR="001B537B" w:rsidRPr="00775E7D">
        <w:rPr>
          <w:rFonts w:asciiTheme="minorHAnsi" w:hAnsiTheme="minorHAnsi" w:cstheme="minorHAnsi"/>
          <w:b/>
          <w:bCs/>
          <w:sz w:val="22"/>
          <w:szCs w:val="22"/>
        </w:rPr>
        <w:t>400-01/24-01/</w:t>
      </w:r>
      <w:r w:rsidR="009F0AF6" w:rsidRPr="00775E7D">
        <w:rPr>
          <w:rFonts w:asciiTheme="minorHAnsi" w:hAnsiTheme="minorHAnsi" w:cstheme="minorHAnsi"/>
          <w:b/>
          <w:bCs/>
          <w:sz w:val="22"/>
          <w:szCs w:val="22"/>
        </w:rPr>
        <w:t>03</w:t>
      </w:r>
    </w:p>
    <w:p w14:paraId="38F25B83" w14:textId="6194E52A" w:rsidR="0026716D" w:rsidRPr="00775E7D" w:rsidRDefault="0026716D" w:rsidP="008A1D37">
      <w:pPr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75E7D">
        <w:rPr>
          <w:rFonts w:asciiTheme="minorHAnsi" w:hAnsiTheme="minorHAnsi" w:cstheme="minorHAnsi"/>
          <w:b/>
          <w:bCs/>
          <w:sz w:val="22"/>
          <w:szCs w:val="22"/>
        </w:rPr>
        <w:t xml:space="preserve">UR BROJ: </w:t>
      </w:r>
      <w:r w:rsidR="001B537B" w:rsidRPr="00775E7D">
        <w:rPr>
          <w:rFonts w:asciiTheme="minorHAnsi" w:hAnsiTheme="minorHAnsi" w:cstheme="minorHAnsi"/>
          <w:b/>
          <w:bCs/>
          <w:sz w:val="22"/>
          <w:szCs w:val="22"/>
        </w:rPr>
        <w:t>2163-7-7-01-24-</w:t>
      </w:r>
      <w:r w:rsidR="009F0AF6" w:rsidRPr="00775E7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B78FA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44AD94B2" w14:textId="77777777" w:rsidR="00776F96" w:rsidRPr="005F239D" w:rsidRDefault="00776F96" w:rsidP="002835D5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2E3DEA" w14:textId="77777777" w:rsidR="00776F96" w:rsidRPr="005F239D" w:rsidRDefault="00776F96" w:rsidP="002835D5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0A1E43" w14:textId="3FA069BC" w:rsidR="00776F96" w:rsidRPr="00775E7D" w:rsidRDefault="00776F96" w:rsidP="008A1D37">
      <w:pPr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F239D">
        <w:rPr>
          <w:rFonts w:asciiTheme="minorHAnsi" w:hAnsiTheme="minorHAnsi" w:cstheme="minorHAnsi"/>
          <w:b/>
          <w:bCs/>
          <w:sz w:val="28"/>
          <w:szCs w:val="28"/>
        </w:rPr>
        <w:t xml:space="preserve">Predmet:  </w:t>
      </w:r>
      <w:r w:rsidR="00775E7D" w:rsidRPr="00775E7D">
        <w:rPr>
          <w:rFonts w:asciiTheme="minorHAnsi" w:hAnsiTheme="minorHAnsi" w:cstheme="minorHAnsi"/>
          <w:b/>
          <w:bCs/>
          <w:sz w:val="28"/>
          <w:szCs w:val="28"/>
          <w:u w:val="single"/>
        </w:rPr>
        <w:t>II. IZMJENE I DOPUNE FINANCIJSKOG</w:t>
      </w:r>
      <w:r w:rsidR="000B62AF" w:rsidRPr="00775E7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PLANA</w:t>
      </w:r>
      <w:r w:rsidR="00071973" w:rsidRPr="00775E7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</w:t>
      </w:r>
      <w:r w:rsidR="00653C0C" w:rsidRPr="00775E7D"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Pr="00775E7D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="001B7DDB" w:rsidRPr="00775E7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0EACD243" w14:textId="77777777" w:rsidR="00D50953" w:rsidRPr="005F239D" w:rsidRDefault="00D50953" w:rsidP="00367685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3BE5BA" w14:textId="101FD8B2" w:rsidR="001A7749" w:rsidRDefault="001A7749" w:rsidP="00367685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II. izmjenama i dopunama financijskog plana 2024., u odnosu na prethodne I. izmjene i dopune plana 2024. plan je umanjen za 19.250,00 EUR.</w:t>
      </w:r>
    </w:p>
    <w:p w14:paraId="30C8D8D1" w14:textId="77777777" w:rsidR="00375717" w:rsidRDefault="00375717" w:rsidP="00367685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FC226" w14:textId="24F056BA" w:rsidR="00776F96" w:rsidRPr="005F239D" w:rsidRDefault="00776F96" w:rsidP="00367685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U nastavku se daje prikaz planiranih </w:t>
      </w:r>
      <w:r w:rsidR="00AA095E" w:rsidRPr="005F239D">
        <w:rPr>
          <w:rFonts w:asciiTheme="minorHAnsi" w:hAnsiTheme="minorHAnsi" w:cstheme="minorHAnsi"/>
          <w:sz w:val="22"/>
          <w:szCs w:val="22"/>
        </w:rPr>
        <w:t>promjena</w:t>
      </w:r>
      <w:r w:rsidRPr="005F239D">
        <w:rPr>
          <w:rFonts w:asciiTheme="minorHAnsi" w:hAnsiTheme="minorHAnsi" w:cstheme="minorHAnsi"/>
          <w:sz w:val="22"/>
          <w:szCs w:val="22"/>
        </w:rPr>
        <w:t xml:space="preserve"> iz svakog od izvora financiranja</w:t>
      </w:r>
      <w:r w:rsidR="00B1639A" w:rsidRPr="005F239D">
        <w:rPr>
          <w:rFonts w:asciiTheme="minorHAnsi" w:hAnsiTheme="minorHAnsi" w:cstheme="minorHAnsi"/>
          <w:sz w:val="22"/>
          <w:szCs w:val="22"/>
        </w:rPr>
        <w:t xml:space="preserve"> po aktivnostima</w:t>
      </w:r>
      <w:r w:rsidRPr="005F239D">
        <w:rPr>
          <w:rFonts w:asciiTheme="minorHAnsi" w:hAnsiTheme="minorHAnsi" w:cstheme="minorHAnsi"/>
          <w:sz w:val="22"/>
          <w:szCs w:val="22"/>
        </w:rPr>
        <w:t>:</w:t>
      </w:r>
    </w:p>
    <w:p w14:paraId="6B8F8546" w14:textId="77777777" w:rsidR="00BD1156" w:rsidRPr="005F239D" w:rsidRDefault="00BD1156" w:rsidP="00367685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693085" w14:textId="6B57B471" w:rsidR="00BD1156" w:rsidRPr="005F239D" w:rsidRDefault="00BD1156" w:rsidP="00BD1156">
      <w:pPr>
        <w:pStyle w:val="Odlomakpopisa"/>
        <w:numPr>
          <w:ilvl w:val="0"/>
          <w:numId w:val="20"/>
        </w:num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239D">
        <w:rPr>
          <w:rFonts w:asciiTheme="minorHAnsi" w:hAnsiTheme="minorHAnsi" w:cstheme="minorHAnsi"/>
          <w:b/>
          <w:sz w:val="22"/>
          <w:szCs w:val="22"/>
        </w:rPr>
        <w:t xml:space="preserve">AKTIVNOST – </w:t>
      </w:r>
      <w:proofErr w:type="spellStart"/>
      <w:r w:rsidR="002D4EE7" w:rsidRPr="005F239D">
        <w:rPr>
          <w:rFonts w:asciiTheme="minorHAnsi" w:hAnsiTheme="minorHAnsi" w:cstheme="minorHAnsi"/>
          <w:b/>
          <w:sz w:val="22"/>
          <w:szCs w:val="22"/>
        </w:rPr>
        <w:t>D</w:t>
      </w:r>
      <w:r w:rsidRPr="005F239D">
        <w:rPr>
          <w:rFonts w:asciiTheme="minorHAnsi" w:hAnsiTheme="minorHAnsi" w:cstheme="minorHAnsi"/>
          <w:b/>
          <w:sz w:val="22"/>
          <w:szCs w:val="22"/>
        </w:rPr>
        <w:t>ecentralizirane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funkcije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osnovnoškolskog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obrazovanja</w:t>
      </w:r>
      <w:proofErr w:type="spellEnd"/>
    </w:p>
    <w:p w14:paraId="5492AA3E" w14:textId="2B44D3EB" w:rsidR="00BD1156" w:rsidRPr="005F239D" w:rsidRDefault="00BD1156" w:rsidP="00BD115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Kod decentraliziranih sredstva škole izvršila se izmjena na pomoćima decentralizacije od Grada Pule, ali sve u okviru dopuštenog iznosa materijalnih troškova za 2024. godinu. </w:t>
      </w:r>
    </w:p>
    <w:p w14:paraId="58753B42" w14:textId="77777777" w:rsidR="00BD1156" w:rsidRPr="005F239D" w:rsidRDefault="00BD1156" w:rsidP="00BD115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>Smanjenja koje smo izvršili na pomoćima decentralizacije od Grada Pule:</w:t>
      </w:r>
    </w:p>
    <w:p w14:paraId="4C1103EF" w14:textId="5B79AE5A" w:rsidR="00BD1156" w:rsidRPr="005F239D" w:rsidRDefault="00BD1156" w:rsidP="00BD1156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ENERGENTI u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iznosu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od 3.000,00 EUR  </w:t>
      </w:r>
    </w:p>
    <w:p w14:paraId="5AB4B72F" w14:textId="77777777" w:rsidR="009D3430" w:rsidRDefault="009D3430" w:rsidP="00041DA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6229453" w14:textId="204D90B2" w:rsidR="00041DA4" w:rsidRPr="005F239D" w:rsidRDefault="00041DA4" w:rsidP="00041DA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>Ukupno smanjenje ove aktivnosti je 3</w:t>
      </w:r>
      <w:r w:rsidR="00452155" w:rsidRPr="005F239D">
        <w:rPr>
          <w:rFonts w:asciiTheme="minorHAnsi" w:hAnsiTheme="minorHAnsi" w:cstheme="minorHAnsi"/>
          <w:i/>
          <w:sz w:val="22"/>
          <w:szCs w:val="22"/>
          <w:u w:val="single"/>
        </w:rPr>
        <w:t>.</w:t>
      </w:r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>000,00 eura.</w:t>
      </w:r>
    </w:p>
    <w:p w14:paraId="1B94017B" w14:textId="77777777" w:rsidR="00D50953" w:rsidRPr="005F239D" w:rsidRDefault="00D50953" w:rsidP="00B1639A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289DA6" w14:textId="0F996811" w:rsidR="00CD3360" w:rsidRPr="005F239D" w:rsidRDefault="00B00EBD" w:rsidP="00CD3360">
      <w:pPr>
        <w:pStyle w:val="Odlomakpopisa"/>
        <w:numPr>
          <w:ilvl w:val="0"/>
          <w:numId w:val="20"/>
        </w:num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239D">
        <w:rPr>
          <w:rFonts w:asciiTheme="minorHAnsi" w:hAnsiTheme="minorHAnsi" w:cstheme="minorHAnsi"/>
          <w:b/>
          <w:sz w:val="22"/>
          <w:szCs w:val="22"/>
        </w:rPr>
        <w:t xml:space="preserve">AKTIVNOST – </w:t>
      </w:r>
      <w:proofErr w:type="spellStart"/>
      <w:r w:rsidR="002D4EE7" w:rsidRPr="005F239D">
        <w:rPr>
          <w:rFonts w:asciiTheme="minorHAnsi" w:hAnsiTheme="minorHAnsi" w:cstheme="minorHAnsi"/>
          <w:b/>
          <w:sz w:val="22"/>
          <w:szCs w:val="22"/>
        </w:rPr>
        <w:t>P</w:t>
      </w:r>
      <w:r w:rsidRPr="005F239D">
        <w:rPr>
          <w:rFonts w:asciiTheme="minorHAnsi" w:hAnsiTheme="minorHAnsi" w:cstheme="minorHAnsi"/>
          <w:b/>
          <w:sz w:val="22"/>
          <w:szCs w:val="22"/>
        </w:rPr>
        <w:t>roduženi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boravak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osnovnim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školama</w:t>
      </w:r>
      <w:proofErr w:type="spellEnd"/>
    </w:p>
    <w:p w14:paraId="552F3042" w14:textId="49FA3BA2" w:rsidR="00CD3360" w:rsidRPr="005F239D" w:rsidRDefault="00F009FC" w:rsidP="00CD3360">
      <w:pPr>
        <w:pStyle w:val="Odlomakpopisa"/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produženog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boravka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uvećane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plaće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redovan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rad </w:t>
      </w:r>
      <w:proofErr w:type="spellStart"/>
      <w:r w:rsidR="007E4D54" w:rsidRPr="005F239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E4D54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doprinose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plaće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općih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prihoda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primitaka</w:t>
      </w:r>
      <w:proofErr w:type="spellEnd"/>
      <w:r w:rsidR="00CD3360" w:rsidRPr="005F239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D3360" w:rsidRPr="005F239D">
        <w:rPr>
          <w:rFonts w:asciiTheme="minorHAnsi" w:hAnsiTheme="minorHAnsi" w:cstheme="minorHAnsi"/>
          <w:sz w:val="22"/>
          <w:szCs w:val="22"/>
        </w:rPr>
        <w:t>iznosu</w:t>
      </w:r>
      <w:proofErr w:type="spellEnd"/>
      <w:r w:rsidR="00CD3360" w:rsidRPr="005F239D">
        <w:rPr>
          <w:rFonts w:asciiTheme="minorHAnsi" w:hAnsiTheme="minorHAnsi" w:cstheme="minorHAnsi"/>
          <w:sz w:val="22"/>
          <w:szCs w:val="22"/>
        </w:rPr>
        <w:t xml:space="preserve"> od 32.200,00 EUR</w:t>
      </w:r>
      <w:r w:rsidR="007E4D54" w:rsidRPr="005F239D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="007E4D54" w:rsidRPr="005F239D">
        <w:rPr>
          <w:rFonts w:asciiTheme="minorHAnsi" w:hAnsiTheme="minorHAnsi" w:cstheme="minorHAnsi"/>
          <w:sz w:val="22"/>
          <w:szCs w:val="22"/>
        </w:rPr>
        <w:t>obzirom</w:t>
      </w:r>
      <w:proofErr w:type="spellEnd"/>
      <w:r w:rsidR="007E4D54" w:rsidRPr="005F239D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7E4D54" w:rsidRPr="005F239D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7E4D54" w:rsidRPr="005F239D">
        <w:rPr>
          <w:rFonts w:asciiTheme="minorHAnsi" w:hAnsiTheme="minorHAnsi" w:cstheme="minorHAnsi"/>
          <w:sz w:val="22"/>
          <w:szCs w:val="22"/>
        </w:rPr>
        <w:t xml:space="preserve"> se u</w:t>
      </w:r>
      <w:r w:rsidR="00A964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645F">
        <w:rPr>
          <w:rFonts w:asciiTheme="minorHAnsi" w:hAnsiTheme="minorHAnsi" w:cstheme="minorHAnsi"/>
          <w:sz w:val="22"/>
          <w:szCs w:val="22"/>
        </w:rPr>
        <w:t>ožujku</w:t>
      </w:r>
      <w:proofErr w:type="spellEnd"/>
      <w:r w:rsidR="007E4D54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4D54" w:rsidRPr="005F239D">
        <w:rPr>
          <w:rFonts w:asciiTheme="minorHAnsi" w:hAnsiTheme="minorHAnsi" w:cstheme="minorHAnsi"/>
          <w:sz w:val="22"/>
          <w:szCs w:val="22"/>
        </w:rPr>
        <w:t>ov</w:t>
      </w:r>
      <w:r w:rsidR="00A9645F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7E4D54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4D54" w:rsidRPr="005F239D">
        <w:rPr>
          <w:rFonts w:asciiTheme="minorHAnsi" w:hAnsiTheme="minorHAnsi" w:cstheme="minorHAnsi"/>
          <w:sz w:val="22"/>
          <w:szCs w:val="22"/>
        </w:rPr>
        <w:t>godini</w:t>
      </w:r>
      <w:proofErr w:type="spellEnd"/>
      <w:r w:rsidR="007E4D54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4D54" w:rsidRPr="005F239D">
        <w:rPr>
          <w:rFonts w:asciiTheme="minorHAnsi" w:hAnsiTheme="minorHAnsi" w:cstheme="minorHAnsi"/>
          <w:sz w:val="22"/>
          <w:szCs w:val="22"/>
        </w:rPr>
        <w:t>povećali</w:t>
      </w:r>
      <w:proofErr w:type="spellEnd"/>
      <w:r w:rsidR="007E4D54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4D54" w:rsidRPr="005F239D">
        <w:rPr>
          <w:rFonts w:asciiTheme="minorHAnsi" w:hAnsiTheme="minorHAnsi" w:cstheme="minorHAnsi"/>
          <w:sz w:val="22"/>
          <w:szCs w:val="22"/>
        </w:rPr>
        <w:t>koeficijenti</w:t>
      </w:r>
      <w:proofErr w:type="spellEnd"/>
      <w:r w:rsidR="00A964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645F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="00A964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645F">
        <w:rPr>
          <w:rFonts w:asciiTheme="minorHAnsi" w:hAnsiTheme="minorHAnsi" w:cstheme="minorHAnsi"/>
          <w:sz w:val="22"/>
          <w:szCs w:val="22"/>
        </w:rPr>
        <w:t>rezlutira</w:t>
      </w:r>
      <w:proofErr w:type="spellEnd"/>
      <w:r w:rsidR="00A964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645F">
        <w:rPr>
          <w:rFonts w:asciiTheme="minorHAnsi" w:hAnsiTheme="minorHAnsi" w:cstheme="minorHAnsi"/>
          <w:sz w:val="22"/>
          <w:szCs w:val="22"/>
        </w:rPr>
        <w:t>povećanjem</w:t>
      </w:r>
      <w:proofErr w:type="spellEnd"/>
      <w:r w:rsidR="00A964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645F">
        <w:rPr>
          <w:rFonts w:asciiTheme="minorHAnsi" w:hAnsiTheme="minorHAnsi" w:cstheme="minorHAnsi"/>
          <w:sz w:val="22"/>
          <w:szCs w:val="22"/>
        </w:rPr>
        <w:t>plaća</w:t>
      </w:r>
      <w:proofErr w:type="spellEnd"/>
      <w:r w:rsidR="007E4D54" w:rsidRPr="005F239D">
        <w:rPr>
          <w:rFonts w:asciiTheme="minorHAnsi" w:hAnsiTheme="minorHAnsi" w:cstheme="minorHAnsi"/>
          <w:sz w:val="22"/>
          <w:szCs w:val="22"/>
        </w:rPr>
        <w:t>.</w:t>
      </w:r>
      <w:r w:rsidR="00CD3360" w:rsidRPr="005F23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AE97D2" w14:textId="479948EF" w:rsidR="00CD3360" w:rsidRPr="005F239D" w:rsidRDefault="00CD3360" w:rsidP="00CD3360">
      <w:pPr>
        <w:pStyle w:val="Odlomakpopisa"/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pozicijama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sufinanciranja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produženom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boravku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podmirivanje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ostalih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troškova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nismo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vršili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izmjene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općina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plaće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redovnog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rada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umanjili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1.000,00 EUR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jer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dobili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manji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="00FB61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B619B">
        <w:rPr>
          <w:rFonts w:asciiTheme="minorHAnsi" w:hAnsiTheme="minorHAnsi" w:cstheme="minorHAnsi"/>
          <w:sz w:val="22"/>
          <w:szCs w:val="22"/>
        </w:rPr>
        <w:t>sufinanciranja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djecu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drugih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Općina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8CE827" w14:textId="77777777" w:rsidR="00CD3360" w:rsidRPr="005F239D" w:rsidRDefault="00CD3360" w:rsidP="00CD3360">
      <w:pPr>
        <w:pStyle w:val="Odlomakpopisa"/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Pomoći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državnog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proračuna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odnosi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financiranje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produženog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boravka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učenike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raseljene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Ukrajine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,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plaće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učiteljicama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školsku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kuhinju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uvećali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100,00 EUR.</w:t>
      </w:r>
    </w:p>
    <w:p w14:paraId="10744EDD" w14:textId="77777777" w:rsidR="009D3430" w:rsidRDefault="009D3430" w:rsidP="00CD3360">
      <w:pPr>
        <w:pStyle w:val="Odlomakpopisa"/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0020A41" w14:textId="61E45A97" w:rsidR="00B1639A" w:rsidRPr="005F239D" w:rsidRDefault="00B1639A" w:rsidP="00CD3360">
      <w:pPr>
        <w:pStyle w:val="Odlomakpopisa"/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>Ukupno</w:t>
      </w:r>
      <w:proofErr w:type="spellEnd"/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proofErr w:type="spellStart"/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>povećanje</w:t>
      </w:r>
      <w:proofErr w:type="spellEnd"/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proofErr w:type="spellStart"/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>ove</w:t>
      </w:r>
      <w:proofErr w:type="spellEnd"/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proofErr w:type="spellStart"/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>aktivnosti</w:t>
      </w:r>
      <w:proofErr w:type="spellEnd"/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 xml:space="preserve"> je </w:t>
      </w:r>
      <w:r w:rsidR="00CD3360" w:rsidRPr="005F239D">
        <w:rPr>
          <w:rFonts w:asciiTheme="minorHAnsi" w:hAnsiTheme="minorHAnsi" w:cstheme="minorHAnsi"/>
          <w:i/>
          <w:sz w:val="22"/>
          <w:szCs w:val="22"/>
          <w:u w:val="single"/>
        </w:rPr>
        <w:t>31.300,00</w:t>
      </w:r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proofErr w:type="spellStart"/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>eura</w:t>
      </w:r>
      <w:proofErr w:type="spellEnd"/>
      <w:r w:rsidRPr="005F239D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A8006B8" w14:textId="7ECA998B" w:rsidR="00452155" w:rsidRPr="005F239D" w:rsidRDefault="00452155" w:rsidP="00CD3360">
      <w:pPr>
        <w:pStyle w:val="Odlomakpopisa"/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D716414" w14:textId="52D4CCF5" w:rsidR="00452155" w:rsidRPr="005F239D" w:rsidRDefault="00452155" w:rsidP="00452155">
      <w:pPr>
        <w:pStyle w:val="Odlomakpopisa"/>
        <w:numPr>
          <w:ilvl w:val="0"/>
          <w:numId w:val="20"/>
        </w:num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239D">
        <w:rPr>
          <w:rFonts w:asciiTheme="minorHAnsi" w:hAnsiTheme="minorHAnsi" w:cstheme="minorHAnsi"/>
          <w:b/>
          <w:sz w:val="22"/>
          <w:szCs w:val="22"/>
        </w:rPr>
        <w:t xml:space="preserve">AKTIVNOST –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Redovni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program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odgoja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obrazovanja</w:t>
      </w:r>
      <w:proofErr w:type="spellEnd"/>
    </w:p>
    <w:p w14:paraId="0089F427" w14:textId="77777777" w:rsidR="004C2460" w:rsidRPr="005F239D" w:rsidRDefault="004C2460" w:rsidP="004C2460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Redovan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odgoja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rebalansu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smanjili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bi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otprilike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5F239D">
        <w:rPr>
          <w:rFonts w:asciiTheme="minorHAnsi" w:hAnsiTheme="minorHAnsi" w:cstheme="minorHAnsi"/>
          <w:sz w:val="22"/>
          <w:szCs w:val="22"/>
        </w:rPr>
        <w:t>približili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iznose</w:t>
      </w:r>
      <w:proofErr w:type="spellEnd"/>
      <w:proofErr w:type="gram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prihoda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ostvarenim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rashodima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>.</w:t>
      </w:r>
    </w:p>
    <w:p w14:paraId="3E19BFB5" w14:textId="6C0E6D74" w:rsidR="002D4EE7" w:rsidRPr="005F239D" w:rsidRDefault="002D4EE7" w:rsidP="004C2460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pozicijama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redovnog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izvora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općih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prihoda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primitaka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umanjili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sredstva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plaće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redovan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rad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GOO (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Građanski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odgoj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) u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iznosu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od 200,00 EUR,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ali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izvršili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poziciji</w:t>
      </w:r>
      <w:proofErr w:type="spellEnd"/>
      <w:proofErr w:type="gram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materijalnih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rashoda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400,00 EUR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radnih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priručnika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naručiti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učenika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>.</w:t>
      </w:r>
    </w:p>
    <w:p w14:paraId="6A881110" w14:textId="3C122946" w:rsidR="00452155" w:rsidRPr="005F239D" w:rsidRDefault="002D4EE7" w:rsidP="004C2460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ostalih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prihoda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od OŠ Stoja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povećali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</w:t>
      </w:r>
      <w:r w:rsidR="00AD21D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150,00 EUR,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jer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planu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kupnja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lektira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="00AD21D1">
        <w:rPr>
          <w:rFonts w:asciiTheme="minorHAnsi" w:hAnsiTheme="minorHAnsi" w:cstheme="minorHAnsi"/>
          <w:sz w:val="22"/>
          <w:szCs w:val="22"/>
        </w:rPr>
        <w:t>p</w:t>
      </w:r>
      <w:r w:rsidRPr="005F239D">
        <w:rPr>
          <w:rFonts w:asciiTheme="minorHAnsi" w:hAnsiTheme="minorHAnsi" w:cstheme="minorHAnsi"/>
          <w:sz w:val="22"/>
          <w:szCs w:val="22"/>
        </w:rPr>
        <w:t>rihoda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zakasnina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>.</w:t>
      </w:r>
    </w:p>
    <w:p w14:paraId="71980A89" w14:textId="77777777" w:rsidR="004C2460" w:rsidRPr="005F239D" w:rsidRDefault="002D4EE7" w:rsidP="004C2460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Pomoći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Gradskog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proračuna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Pomoći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HZZa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sveli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nulu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jer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očekujemo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prihode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Pomoći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Županijskog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proračuna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umanjili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1.000,00 EUR.</w:t>
      </w:r>
    </w:p>
    <w:p w14:paraId="29C4B4BC" w14:textId="479E8186" w:rsidR="004C2460" w:rsidRPr="005F239D" w:rsidRDefault="004C2460" w:rsidP="004C2460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Pomoći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državnog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proračuna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umanjili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21.000,00 EUR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pozicijama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23F0">
        <w:rPr>
          <w:rFonts w:asciiTheme="minorHAnsi" w:hAnsiTheme="minorHAnsi" w:cstheme="minorHAnsi"/>
          <w:sz w:val="22"/>
          <w:szCs w:val="22"/>
        </w:rPr>
        <w:t>rashoda</w:t>
      </w:r>
      <w:proofErr w:type="spellEnd"/>
      <w:r w:rsidR="00D623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materijala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sirovina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projekta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besplatne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marende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MZOa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knjiga-udžbenika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jer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većina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karaktera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>.</w:t>
      </w:r>
    </w:p>
    <w:p w14:paraId="39CB9F0B" w14:textId="107824E4" w:rsidR="004C2460" w:rsidRPr="005F239D" w:rsidRDefault="004C2460" w:rsidP="004C2460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lastRenderedPageBreak/>
        <w:t xml:space="preserve">Na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pozicijama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donacija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izvršili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izmjene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unutar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okvira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planiranog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iznosa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>.</w:t>
      </w:r>
    </w:p>
    <w:p w14:paraId="5194F9DD" w14:textId="08F00B27" w:rsidR="00583BB5" w:rsidRDefault="004C2460" w:rsidP="00375717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Prihode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naknada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šteta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osnova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osiguranje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umanjili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2</w:t>
      </w:r>
      <w:r w:rsidR="00687497" w:rsidRPr="005F239D">
        <w:rPr>
          <w:rFonts w:asciiTheme="minorHAnsi" w:hAnsiTheme="minorHAnsi" w:cstheme="minorHAnsi"/>
          <w:sz w:val="22"/>
          <w:szCs w:val="22"/>
        </w:rPr>
        <w:t>.</w:t>
      </w:r>
      <w:r w:rsidRPr="005F239D">
        <w:rPr>
          <w:rFonts w:asciiTheme="minorHAnsi" w:hAnsiTheme="minorHAnsi" w:cstheme="minorHAnsi"/>
          <w:sz w:val="22"/>
          <w:szCs w:val="22"/>
        </w:rPr>
        <w:t xml:space="preserve">200,00 EUR.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</w:t>
      </w:r>
      <w:r w:rsidR="00D623F0">
        <w:rPr>
          <w:rFonts w:asciiTheme="minorHAnsi" w:hAnsiTheme="minorHAnsi" w:cstheme="minorHAnsi"/>
          <w:sz w:val="22"/>
          <w:szCs w:val="22"/>
        </w:rPr>
        <w:t>ema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planiranjem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većeg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iznosa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>.</w:t>
      </w:r>
    </w:p>
    <w:p w14:paraId="2AA53E23" w14:textId="77777777" w:rsidR="009D3430" w:rsidRDefault="009D3430" w:rsidP="00583BB5">
      <w:pPr>
        <w:pStyle w:val="Odlomakpopisa"/>
        <w:ind w:left="144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1CDAE9FE" w14:textId="55C611C9" w:rsidR="006746F5" w:rsidRPr="00583BB5" w:rsidRDefault="006746F5" w:rsidP="00583BB5">
      <w:pPr>
        <w:pStyle w:val="Odlomakpopisa"/>
        <w:ind w:left="14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83BB5">
        <w:rPr>
          <w:rFonts w:asciiTheme="minorHAnsi" w:hAnsiTheme="minorHAnsi" w:cstheme="minorHAnsi"/>
          <w:i/>
          <w:sz w:val="22"/>
          <w:szCs w:val="22"/>
          <w:u w:val="single"/>
        </w:rPr>
        <w:t>Ukupno</w:t>
      </w:r>
      <w:proofErr w:type="spellEnd"/>
      <w:r w:rsidRPr="00583BB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proofErr w:type="spellStart"/>
      <w:r w:rsidRPr="00583BB5">
        <w:rPr>
          <w:rFonts w:asciiTheme="minorHAnsi" w:hAnsiTheme="minorHAnsi" w:cstheme="minorHAnsi"/>
          <w:i/>
          <w:sz w:val="22"/>
          <w:szCs w:val="22"/>
          <w:u w:val="single"/>
        </w:rPr>
        <w:t>smanjenje</w:t>
      </w:r>
      <w:proofErr w:type="spellEnd"/>
      <w:r w:rsidRPr="00583BB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proofErr w:type="spellStart"/>
      <w:r w:rsidRPr="00583BB5">
        <w:rPr>
          <w:rFonts w:asciiTheme="minorHAnsi" w:hAnsiTheme="minorHAnsi" w:cstheme="minorHAnsi"/>
          <w:i/>
          <w:sz w:val="22"/>
          <w:szCs w:val="22"/>
          <w:u w:val="single"/>
        </w:rPr>
        <w:t>ove</w:t>
      </w:r>
      <w:proofErr w:type="spellEnd"/>
      <w:r w:rsidRPr="00583BB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proofErr w:type="spellStart"/>
      <w:r w:rsidRPr="00583BB5">
        <w:rPr>
          <w:rFonts w:asciiTheme="minorHAnsi" w:hAnsiTheme="minorHAnsi" w:cstheme="minorHAnsi"/>
          <w:i/>
          <w:sz w:val="22"/>
          <w:szCs w:val="22"/>
          <w:u w:val="single"/>
        </w:rPr>
        <w:t>aktivnosti</w:t>
      </w:r>
      <w:proofErr w:type="spellEnd"/>
      <w:r w:rsidRPr="00583BB5">
        <w:rPr>
          <w:rFonts w:asciiTheme="minorHAnsi" w:hAnsiTheme="minorHAnsi" w:cstheme="minorHAnsi"/>
          <w:i/>
          <w:sz w:val="22"/>
          <w:szCs w:val="22"/>
          <w:u w:val="single"/>
        </w:rPr>
        <w:t xml:space="preserve"> je 25.750,00 e</w:t>
      </w:r>
      <w:r w:rsidR="00EE04B8" w:rsidRPr="00583BB5">
        <w:rPr>
          <w:rFonts w:asciiTheme="minorHAnsi" w:hAnsiTheme="minorHAnsi" w:cstheme="minorHAnsi"/>
          <w:i/>
          <w:sz w:val="22"/>
          <w:szCs w:val="22"/>
          <w:u w:val="single"/>
        </w:rPr>
        <w:t>ura</w:t>
      </w:r>
      <w:r w:rsidRPr="00583BB5">
        <w:rPr>
          <w:rFonts w:asciiTheme="minorHAnsi" w:hAnsiTheme="minorHAnsi" w:cstheme="minorHAnsi"/>
          <w:i/>
          <w:sz w:val="22"/>
          <w:szCs w:val="22"/>
          <w:u w:val="single"/>
        </w:rPr>
        <w:t>.</w:t>
      </w:r>
    </w:p>
    <w:p w14:paraId="7D202EEC" w14:textId="5FD80755" w:rsidR="004C2460" w:rsidRPr="005F239D" w:rsidRDefault="004C2460" w:rsidP="004C2460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CB22EB2" w14:textId="1AB63397" w:rsidR="006746F5" w:rsidRPr="005F239D" w:rsidRDefault="006746F5" w:rsidP="006746F5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5AE5E1EC" w14:textId="77777777" w:rsidR="006746F5" w:rsidRPr="005F239D" w:rsidRDefault="006746F5" w:rsidP="006746F5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5CC74E74" w14:textId="2352DB42" w:rsidR="004C2460" w:rsidRPr="005F239D" w:rsidRDefault="004C2460" w:rsidP="004C2460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F239D">
        <w:rPr>
          <w:rFonts w:asciiTheme="minorHAnsi" w:hAnsiTheme="minorHAnsi" w:cstheme="minorHAnsi"/>
          <w:b/>
          <w:sz w:val="22"/>
          <w:szCs w:val="22"/>
        </w:rPr>
        <w:t xml:space="preserve">TEKUĆI PROJEKT </w:t>
      </w:r>
      <w:proofErr w:type="gramStart"/>
      <w:r w:rsidRPr="005F239D">
        <w:rPr>
          <w:rFonts w:asciiTheme="minorHAnsi" w:hAnsiTheme="minorHAnsi" w:cstheme="minorHAnsi"/>
          <w:b/>
          <w:sz w:val="22"/>
          <w:szCs w:val="22"/>
        </w:rPr>
        <w:t xml:space="preserve">- 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Pomoćnici</w:t>
      </w:r>
      <w:proofErr w:type="spellEnd"/>
      <w:proofErr w:type="gram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nastavi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2A42FF" w14:textId="71041DF9" w:rsidR="004C2460" w:rsidRPr="005F239D" w:rsidRDefault="004C2460" w:rsidP="004C2460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Projekt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pomoćnika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umanjili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izvoru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općih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Prihoda </w:t>
      </w:r>
      <w:proofErr w:type="spellStart"/>
      <w:r w:rsidR="00D623F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D623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23F0">
        <w:rPr>
          <w:rFonts w:asciiTheme="minorHAnsi" w:hAnsiTheme="minorHAnsi" w:cstheme="minorHAnsi"/>
          <w:sz w:val="22"/>
          <w:szCs w:val="22"/>
        </w:rPr>
        <w:t>primitaka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jer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početk</w:t>
      </w:r>
      <w:r w:rsidR="00687497" w:rsidRPr="005F239D">
        <w:rPr>
          <w:rFonts w:asciiTheme="minorHAnsi" w:hAnsiTheme="minorHAnsi" w:cstheme="minorHAnsi"/>
          <w:sz w:val="22"/>
          <w:szCs w:val="22"/>
        </w:rPr>
        <w:t>om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kalendarske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započeli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8</w:t>
      </w:r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pomoćnika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sada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početkom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nove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školske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mjesecu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rujnu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zaposlili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4</w:t>
      </w:r>
      <w:r w:rsidR="00D623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23F0">
        <w:rPr>
          <w:rFonts w:asciiTheme="minorHAnsi" w:hAnsiTheme="minorHAnsi" w:cstheme="minorHAnsi"/>
          <w:sz w:val="22"/>
          <w:szCs w:val="22"/>
        </w:rPr>
        <w:t>pomoćnika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pa time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sz w:val="22"/>
          <w:szCs w:val="22"/>
        </w:rPr>
        <w:t>morali</w:t>
      </w:r>
      <w:proofErr w:type="spellEnd"/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smanjiti</w:t>
      </w:r>
      <w:proofErr w:type="spellEnd"/>
      <w:r w:rsidR="006746F5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746F5" w:rsidRPr="005F239D">
        <w:rPr>
          <w:rFonts w:asciiTheme="minorHAnsi" w:hAnsiTheme="minorHAnsi" w:cstheme="minorHAnsi"/>
          <w:sz w:val="22"/>
          <w:szCs w:val="22"/>
        </w:rPr>
        <w:t>iznose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pojedinim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87497" w:rsidRPr="005F239D">
        <w:rPr>
          <w:rFonts w:asciiTheme="minorHAnsi" w:hAnsiTheme="minorHAnsi" w:cstheme="minorHAnsi"/>
          <w:sz w:val="22"/>
          <w:szCs w:val="22"/>
        </w:rPr>
        <w:t>pozicijama</w:t>
      </w:r>
      <w:proofErr w:type="spellEnd"/>
      <w:r w:rsidR="00687497" w:rsidRPr="005F239D">
        <w:rPr>
          <w:rFonts w:asciiTheme="minorHAnsi" w:hAnsiTheme="minorHAnsi" w:cstheme="minorHAnsi"/>
          <w:sz w:val="22"/>
          <w:szCs w:val="22"/>
        </w:rPr>
        <w:t>.</w:t>
      </w:r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45ACC6" w14:textId="77777777" w:rsidR="009D3430" w:rsidRDefault="009D3430" w:rsidP="004C2460">
      <w:pPr>
        <w:ind w:left="72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635F8DB" w14:textId="59023F5D" w:rsidR="004C2460" w:rsidRPr="005F239D" w:rsidRDefault="00EE04B8" w:rsidP="004C2460">
      <w:pPr>
        <w:ind w:left="72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5F239D">
        <w:rPr>
          <w:rFonts w:asciiTheme="minorHAnsi" w:hAnsiTheme="minorHAnsi" w:cstheme="minorHAnsi"/>
          <w:i/>
          <w:sz w:val="22"/>
          <w:szCs w:val="22"/>
          <w:u w:val="single"/>
        </w:rPr>
        <w:t>Ukupno smanjenje projekta je 22.800,00 eura.</w:t>
      </w:r>
    </w:p>
    <w:p w14:paraId="6846B45E" w14:textId="7B8266CB" w:rsidR="00FA170A" w:rsidRPr="005F239D" w:rsidRDefault="00FA170A" w:rsidP="004C2460">
      <w:pPr>
        <w:ind w:left="72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54AE621F" w14:textId="6E33020E" w:rsidR="00FA170A" w:rsidRPr="005F239D" w:rsidRDefault="00FA170A" w:rsidP="00FA170A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F239D">
        <w:rPr>
          <w:rFonts w:asciiTheme="minorHAnsi" w:hAnsiTheme="minorHAnsi" w:cstheme="minorHAnsi"/>
          <w:b/>
          <w:sz w:val="22"/>
          <w:szCs w:val="22"/>
        </w:rPr>
        <w:t xml:space="preserve">AKTIVNOST –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Pomoć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socijalno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ugroženoj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kategoriji</w:t>
      </w:r>
      <w:proofErr w:type="spellEnd"/>
      <w:r w:rsidRPr="005F23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F239D">
        <w:rPr>
          <w:rFonts w:asciiTheme="minorHAnsi" w:hAnsiTheme="minorHAnsi" w:cstheme="minorHAnsi"/>
          <w:b/>
          <w:sz w:val="22"/>
          <w:szCs w:val="22"/>
        </w:rPr>
        <w:t>građana</w:t>
      </w:r>
      <w:proofErr w:type="spellEnd"/>
    </w:p>
    <w:p w14:paraId="35E2BE4F" w14:textId="5B9168B8" w:rsidR="00FA170A" w:rsidRPr="005F239D" w:rsidRDefault="00FA170A" w:rsidP="00FA170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>Zbog većeg broja rješenja o dječjem doplatku ove godine povećali smo iznos rashoda materijala i sirovina za 1.000,00 EUR.</w:t>
      </w:r>
    </w:p>
    <w:p w14:paraId="50A5EC13" w14:textId="085E7963" w:rsidR="000B62AF" w:rsidRPr="005F239D" w:rsidRDefault="000B62AF" w:rsidP="00614A12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0B8527" w14:textId="77777777" w:rsidR="00D50953" w:rsidRPr="005F239D" w:rsidRDefault="00D50953" w:rsidP="008D07E8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D0B1C7" w14:textId="77777777" w:rsidR="00D50953" w:rsidRPr="005F239D" w:rsidRDefault="00D50953" w:rsidP="008D07E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DC9DC2" w14:textId="251A3547" w:rsidR="005F239D" w:rsidRDefault="00776F96" w:rsidP="007F5F9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U Puli, </w:t>
      </w:r>
      <w:r w:rsidR="00415ACB">
        <w:rPr>
          <w:rFonts w:asciiTheme="minorHAnsi" w:hAnsiTheme="minorHAnsi" w:cstheme="minorHAnsi"/>
          <w:sz w:val="22"/>
          <w:szCs w:val="22"/>
        </w:rPr>
        <w:t>16</w:t>
      </w:r>
      <w:r w:rsidRPr="005F239D">
        <w:rPr>
          <w:rFonts w:asciiTheme="minorHAnsi" w:hAnsiTheme="minorHAnsi" w:cstheme="minorHAnsi"/>
          <w:sz w:val="22"/>
          <w:szCs w:val="22"/>
        </w:rPr>
        <w:t>.</w:t>
      </w:r>
      <w:r w:rsidR="002258BD" w:rsidRPr="005F239D">
        <w:rPr>
          <w:rFonts w:asciiTheme="minorHAnsi" w:hAnsiTheme="minorHAnsi" w:cstheme="minorHAnsi"/>
          <w:sz w:val="22"/>
          <w:szCs w:val="22"/>
        </w:rPr>
        <w:t>1</w:t>
      </w:r>
      <w:r w:rsidR="00415ACB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Pr="005F239D">
        <w:rPr>
          <w:rFonts w:asciiTheme="minorHAnsi" w:hAnsiTheme="minorHAnsi" w:cstheme="minorHAnsi"/>
          <w:sz w:val="22"/>
          <w:szCs w:val="22"/>
        </w:rPr>
        <w:t>.</w:t>
      </w:r>
      <w:r w:rsidR="00071973" w:rsidRPr="005F239D">
        <w:rPr>
          <w:rFonts w:asciiTheme="minorHAnsi" w:hAnsiTheme="minorHAnsi" w:cstheme="minorHAnsi"/>
          <w:sz w:val="22"/>
          <w:szCs w:val="22"/>
        </w:rPr>
        <w:t>202</w:t>
      </w:r>
      <w:r w:rsidR="00AA095E" w:rsidRPr="005F239D">
        <w:rPr>
          <w:rFonts w:asciiTheme="minorHAnsi" w:hAnsiTheme="minorHAnsi" w:cstheme="minorHAnsi"/>
          <w:sz w:val="22"/>
          <w:szCs w:val="22"/>
        </w:rPr>
        <w:t>4</w:t>
      </w:r>
      <w:r w:rsidR="0023262F" w:rsidRPr="005F239D">
        <w:rPr>
          <w:rFonts w:asciiTheme="minorHAnsi" w:hAnsiTheme="minorHAnsi" w:cstheme="minorHAnsi"/>
          <w:sz w:val="22"/>
          <w:szCs w:val="22"/>
        </w:rPr>
        <w:t>.</w:t>
      </w:r>
      <w:r w:rsidR="007F5F90" w:rsidRPr="005F239D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2080DC71" w14:textId="77777777" w:rsidR="005F239D" w:rsidRDefault="005F239D" w:rsidP="007F5F9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08DB4E" w14:textId="77777777" w:rsidR="005F239D" w:rsidRDefault="007F5F90" w:rsidP="007F5F9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3D1D25" w14:textId="77777777" w:rsidR="005F239D" w:rsidRDefault="005F239D" w:rsidP="007F5F9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B01D56" w14:textId="55D1F8A8" w:rsidR="00776F96" w:rsidRPr="005F239D" w:rsidRDefault="007F5F90" w:rsidP="007F5F9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r w:rsidR="00776F96" w:rsidRPr="005F239D">
        <w:rPr>
          <w:rFonts w:asciiTheme="minorHAnsi" w:hAnsiTheme="minorHAnsi" w:cstheme="minorHAnsi"/>
          <w:sz w:val="22"/>
          <w:szCs w:val="22"/>
        </w:rPr>
        <w:t>Za računovodstvo:</w:t>
      </w:r>
      <w:r w:rsidR="00776F96" w:rsidRPr="005F239D">
        <w:rPr>
          <w:rFonts w:asciiTheme="minorHAnsi" w:hAnsiTheme="minorHAnsi" w:cstheme="minorHAnsi"/>
          <w:sz w:val="22"/>
          <w:szCs w:val="22"/>
        </w:rPr>
        <w:tab/>
      </w:r>
      <w:r w:rsidR="00776F96" w:rsidRPr="005F239D">
        <w:rPr>
          <w:rFonts w:asciiTheme="minorHAnsi" w:hAnsiTheme="minorHAnsi" w:cstheme="minorHAnsi"/>
          <w:sz w:val="22"/>
          <w:szCs w:val="22"/>
        </w:rPr>
        <w:tab/>
      </w:r>
      <w:r w:rsidR="005F239D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C1671D" w:rsidRPr="005F239D">
        <w:rPr>
          <w:rFonts w:asciiTheme="minorHAnsi" w:hAnsiTheme="minorHAnsi" w:cstheme="minorHAnsi"/>
          <w:sz w:val="22"/>
          <w:szCs w:val="22"/>
        </w:rPr>
        <w:t>Osoba koja zamjenjuje ravnatelja:</w:t>
      </w:r>
    </w:p>
    <w:p w14:paraId="402973FE" w14:textId="77777777" w:rsidR="005F239D" w:rsidRDefault="007F5F90" w:rsidP="009E24A8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                        </w:t>
      </w:r>
    </w:p>
    <w:p w14:paraId="17E61F9E" w14:textId="092A8B2A" w:rsidR="00776F96" w:rsidRPr="005F239D" w:rsidRDefault="007F5F90" w:rsidP="009E24A8">
      <w:pPr>
        <w:tabs>
          <w:tab w:val="left" w:pos="223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39D">
        <w:rPr>
          <w:rFonts w:asciiTheme="minorHAnsi" w:hAnsiTheme="minorHAnsi" w:cstheme="minorHAnsi"/>
          <w:sz w:val="22"/>
          <w:szCs w:val="22"/>
        </w:rPr>
        <w:t xml:space="preserve"> </w:t>
      </w:r>
      <w:r w:rsidR="00C1671D" w:rsidRPr="005F239D">
        <w:rPr>
          <w:rFonts w:asciiTheme="minorHAnsi" w:hAnsiTheme="minorHAnsi" w:cstheme="minorHAnsi"/>
          <w:sz w:val="22"/>
          <w:szCs w:val="22"/>
        </w:rPr>
        <w:t>Paula Levak</w:t>
      </w:r>
      <w:r w:rsidR="005F239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F239D">
        <w:rPr>
          <w:rFonts w:asciiTheme="minorHAnsi" w:hAnsiTheme="minorHAnsi" w:cstheme="minorHAnsi"/>
          <w:sz w:val="22"/>
          <w:szCs w:val="22"/>
        </w:rPr>
        <w:t>mag.oec</w:t>
      </w:r>
      <w:proofErr w:type="spellEnd"/>
      <w:r w:rsidR="005F239D">
        <w:rPr>
          <w:rFonts w:asciiTheme="minorHAnsi" w:hAnsiTheme="minorHAnsi" w:cstheme="minorHAnsi"/>
          <w:sz w:val="22"/>
          <w:szCs w:val="22"/>
        </w:rPr>
        <w:t>.</w:t>
      </w:r>
      <w:r w:rsidRPr="005F239D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C1671D" w:rsidRPr="005F239D">
        <w:rPr>
          <w:rFonts w:asciiTheme="minorHAnsi" w:hAnsiTheme="minorHAnsi" w:cstheme="minorHAnsi"/>
          <w:sz w:val="22"/>
          <w:szCs w:val="22"/>
        </w:rPr>
        <w:t xml:space="preserve">Saša </w:t>
      </w:r>
      <w:proofErr w:type="spellStart"/>
      <w:r w:rsidR="00C1671D" w:rsidRPr="005F239D">
        <w:rPr>
          <w:rFonts w:asciiTheme="minorHAnsi" w:hAnsiTheme="minorHAnsi" w:cstheme="minorHAnsi"/>
          <w:sz w:val="22"/>
          <w:szCs w:val="22"/>
        </w:rPr>
        <w:t>Bertanjoli</w:t>
      </w:r>
      <w:proofErr w:type="spellEnd"/>
      <w:r w:rsidR="00C1671D" w:rsidRPr="005F239D">
        <w:rPr>
          <w:rFonts w:asciiTheme="minorHAnsi" w:hAnsiTheme="minorHAnsi" w:cstheme="minorHAnsi"/>
          <w:sz w:val="22"/>
          <w:szCs w:val="22"/>
        </w:rPr>
        <w:t>-Marku, prof.</w:t>
      </w:r>
    </w:p>
    <w:sectPr w:rsidR="00776F96" w:rsidRPr="005F239D" w:rsidSect="00C51C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1A67E" w14:textId="77777777" w:rsidR="00287A26" w:rsidRDefault="00287A26" w:rsidP="006346CA">
      <w:r>
        <w:separator/>
      </w:r>
    </w:p>
  </w:endnote>
  <w:endnote w:type="continuationSeparator" w:id="0">
    <w:p w14:paraId="4C020CA3" w14:textId="77777777" w:rsidR="00287A26" w:rsidRDefault="00287A26" w:rsidP="0063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92043"/>
      <w:docPartObj>
        <w:docPartGallery w:val="Page Numbers (Bottom of Page)"/>
        <w:docPartUnique/>
      </w:docPartObj>
    </w:sdtPr>
    <w:sdtEndPr/>
    <w:sdtContent>
      <w:p w14:paraId="71DE0BF7" w14:textId="77777777" w:rsidR="004779FC" w:rsidRDefault="004779FC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584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E7E033B" w14:textId="77777777" w:rsidR="004779FC" w:rsidRDefault="004779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696A0" w14:textId="77777777" w:rsidR="00287A26" w:rsidRDefault="00287A26" w:rsidP="006346CA">
      <w:r>
        <w:separator/>
      </w:r>
    </w:p>
  </w:footnote>
  <w:footnote w:type="continuationSeparator" w:id="0">
    <w:p w14:paraId="5ED65B3B" w14:textId="77777777" w:rsidR="00287A26" w:rsidRDefault="00287A26" w:rsidP="0063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592"/>
    <w:multiLevelType w:val="hybridMultilevel"/>
    <w:tmpl w:val="D968EA76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B142B"/>
    <w:multiLevelType w:val="hybridMultilevel"/>
    <w:tmpl w:val="E9E82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54B"/>
    <w:multiLevelType w:val="hybridMultilevel"/>
    <w:tmpl w:val="4134E65C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E3"/>
    <w:multiLevelType w:val="hybridMultilevel"/>
    <w:tmpl w:val="35F679DC"/>
    <w:lvl w:ilvl="0" w:tplc="1BE21C6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9DF67DF"/>
    <w:multiLevelType w:val="hybridMultilevel"/>
    <w:tmpl w:val="1C4E4984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D372F"/>
    <w:multiLevelType w:val="hybridMultilevel"/>
    <w:tmpl w:val="2B967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649"/>
    <w:multiLevelType w:val="hybridMultilevel"/>
    <w:tmpl w:val="99A0FEA2"/>
    <w:lvl w:ilvl="0" w:tplc="101C41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384195"/>
    <w:multiLevelType w:val="hybridMultilevel"/>
    <w:tmpl w:val="815C4B5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0678CE"/>
    <w:multiLevelType w:val="hybridMultilevel"/>
    <w:tmpl w:val="43683D98"/>
    <w:lvl w:ilvl="0" w:tplc="83DE5E4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D5CA9"/>
    <w:multiLevelType w:val="hybridMultilevel"/>
    <w:tmpl w:val="391C3856"/>
    <w:lvl w:ilvl="0" w:tplc="A6F0DDD6">
      <w:start w:val="1"/>
      <w:numFmt w:val="bullet"/>
      <w:lvlText w:val="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37091DD0"/>
    <w:multiLevelType w:val="hybridMultilevel"/>
    <w:tmpl w:val="BD3AF156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B7207"/>
    <w:multiLevelType w:val="hybridMultilevel"/>
    <w:tmpl w:val="94809FA8"/>
    <w:lvl w:ilvl="0" w:tplc="A6F0DDD6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363610"/>
    <w:multiLevelType w:val="hybridMultilevel"/>
    <w:tmpl w:val="992A8874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C5F84"/>
    <w:multiLevelType w:val="hybridMultilevel"/>
    <w:tmpl w:val="F77E2E42"/>
    <w:lvl w:ilvl="0" w:tplc="96A48B14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588B191B"/>
    <w:multiLevelType w:val="hybridMultilevel"/>
    <w:tmpl w:val="FC3A087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326446"/>
    <w:multiLevelType w:val="hybridMultilevel"/>
    <w:tmpl w:val="5810CF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FD0405"/>
    <w:multiLevelType w:val="hybridMultilevel"/>
    <w:tmpl w:val="FFAC30B6"/>
    <w:lvl w:ilvl="0" w:tplc="6DE20046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 w15:restartNumberingAfterBreak="0">
    <w:nsid w:val="614273DB"/>
    <w:multiLevelType w:val="hybridMultilevel"/>
    <w:tmpl w:val="C6C05FE4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86B48"/>
    <w:multiLevelType w:val="hybridMultilevel"/>
    <w:tmpl w:val="CB60D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00312"/>
    <w:multiLevelType w:val="hybridMultilevel"/>
    <w:tmpl w:val="0BC83516"/>
    <w:lvl w:ilvl="0" w:tplc="041A0017">
      <w:start w:val="1"/>
      <w:numFmt w:val="lowerLetter"/>
      <w:lvlText w:val="%1)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793705BF"/>
    <w:multiLevelType w:val="hybridMultilevel"/>
    <w:tmpl w:val="0EF8AE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2"/>
  </w:num>
  <w:num w:numId="9">
    <w:abstractNumId w:val="17"/>
  </w:num>
  <w:num w:numId="10">
    <w:abstractNumId w:val="12"/>
  </w:num>
  <w:num w:numId="11">
    <w:abstractNumId w:val="8"/>
  </w:num>
  <w:num w:numId="12">
    <w:abstractNumId w:val="20"/>
  </w:num>
  <w:num w:numId="13">
    <w:abstractNumId w:val="4"/>
  </w:num>
  <w:num w:numId="14">
    <w:abstractNumId w:val="19"/>
  </w:num>
  <w:num w:numId="15">
    <w:abstractNumId w:val="13"/>
  </w:num>
  <w:num w:numId="16">
    <w:abstractNumId w:val="9"/>
  </w:num>
  <w:num w:numId="17">
    <w:abstractNumId w:val="11"/>
  </w:num>
  <w:num w:numId="18">
    <w:abstractNumId w:val="5"/>
  </w:num>
  <w:num w:numId="19">
    <w:abstractNumId w:val="1"/>
  </w:num>
  <w:num w:numId="20">
    <w:abstractNumId w:val="18"/>
  </w:num>
  <w:num w:numId="21">
    <w:abstractNumId w:val="7"/>
  </w:num>
  <w:num w:numId="2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4C"/>
    <w:rsid w:val="00002BAF"/>
    <w:rsid w:val="00003467"/>
    <w:rsid w:val="00003594"/>
    <w:rsid w:val="000047CA"/>
    <w:rsid w:val="00005ADB"/>
    <w:rsid w:val="00006C9F"/>
    <w:rsid w:val="000236EA"/>
    <w:rsid w:val="00037226"/>
    <w:rsid w:val="00041DA4"/>
    <w:rsid w:val="00051467"/>
    <w:rsid w:val="0005256E"/>
    <w:rsid w:val="0005383B"/>
    <w:rsid w:val="00054E41"/>
    <w:rsid w:val="000572FC"/>
    <w:rsid w:val="000638CD"/>
    <w:rsid w:val="000663A8"/>
    <w:rsid w:val="000677DA"/>
    <w:rsid w:val="00071973"/>
    <w:rsid w:val="000944F4"/>
    <w:rsid w:val="00095967"/>
    <w:rsid w:val="000A4FBF"/>
    <w:rsid w:val="000B0815"/>
    <w:rsid w:val="000B2236"/>
    <w:rsid w:val="000B3841"/>
    <w:rsid w:val="000B62AF"/>
    <w:rsid w:val="000C71A9"/>
    <w:rsid w:val="000D14B9"/>
    <w:rsid w:val="000D1B78"/>
    <w:rsid w:val="000D4FBE"/>
    <w:rsid w:val="000D6C45"/>
    <w:rsid w:val="000E00D3"/>
    <w:rsid w:val="000E1AC0"/>
    <w:rsid w:val="000E707A"/>
    <w:rsid w:val="000E79A3"/>
    <w:rsid w:val="000E7BC1"/>
    <w:rsid w:val="000F0865"/>
    <w:rsid w:val="000F18F8"/>
    <w:rsid w:val="0010064E"/>
    <w:rsid w:val="001020EE"/>
    <w:rsid w:val="001073D2"/>
    <w:rsid w:val="001117C0"/>
    <w:rsid w:val="00111DD6"/>
    <w:rsid w:val="001169E4"/>
    <w:rsid w:val="00116F39"/>
    <w:rsid w:val="001209FD"/>
    <w:rsid w:val="00146AE0"/>
    <w:rsid w:val="001517AD"/>
    <w:rsid w:val="00152687"/>
    <w:rsid w:val="001527EA"/>
    <w:rsid w:val="00167A90"/>
    <w:rsid w:val="00167B20"/>
    <w:rsid w:val="00186303"/>
    <w:rsid w:val="001865D3"/>
    <w:rsid w:val="00186B17"/>
    <w:rsid w:val="001935A9"/>
    <w:rsid w:val="00194062"/>
    <w:rsid w:val="00196F54"/>
    <w:rsid w:val="001A0E22"/>
    <w:rsid w:val="001A7749"/>
    <w:rsid w:val="001B103E"/>
    <w:rsid w:val="001B537B"/>
    <w:rsid w:val="001B7DDB"/>
    <w:rsid w:val="001C2299"/>
    <w:rsid w:val="001D5299"/>
    <w:rsid w:val="001D6224"/>
    <w:rsid w:val="001D6B05"/>
    <w:rsid w:val="001E1DCF"/>
    <w:rsid w:val="001E3C44"/>
    <w:rsid w:val="001E7466"/>
    <w:rsid w:val="001F1C0D"/>
    <w:rsid w:val="001F2A59"/>
    <w:rsid w:val="001F66A1"/>
    <w:rsid w:val="00202DA6"/>
    <w:rsid w:val="00202F7F"/>
    <w:rsid w:val="00210289"/>
    <w:rsid w:val="00216A0B"/>
    <w:rsid w:val="002244CC"/>
    <w:rsid w:val="002258BD"/>
    <w:rsid w:val="0023244D"/>
    <w:rsid w:val="0023262F"/>
    <w:rsid w:val="002375AE"/>
    <w:rsid w:val="002376D7"/>
    <w:rsid w:val="00237733"/>
    <w:rsid w:val="00241C72"/>
    <w:rsid w:val="00242719"/>
    <w:rsid w:val="00243DD2"/>
    <w:rsid w:val="00245A94"/>
    <w:rsid w:val="002502B7"/>
    <w:rsid w:val="00261F2E"/>
    <w:rsid w:val="00264FEC"/>
    <w:rsid w:val="0026663E"/>
    <w:rsid w:val="0026716D"/>
    <w:rsid w:val="00275191"/>
    <w:rsid w:val="0027569F"/>
    <w:rsid w:val="00281CF8"/>
    <w:rsid w:val="002835D5"/>
    <w:rsid w:val="00287A26"/>
    <w:rsid w:val="00292A20"/>
    <w:rsid w:val="0029582F"/>
    <w:rsid w:val="002A4EF4"/>
    <w:rsid w:val="002B22F9"/>
    <w:rsid w:val="002B78B8"/>
    <w:rsid w:val="002B78FA"/>
    <w:rsid w:val="002D0A98"/>
    <w:rsid w:val="002D4D12"/>
    <w:rsid w:val="002D4EE7"/>
    <w:rsid w:val="002F3C98"/>
    <w:rsid w:val="002F46B7"/>
    <w:rsid w:val="00305CD5"/>
    <w:rsid w:val="00310879"/>
    <w:rsid w:val="003138F5"/>
    <w:rsid w:val="0031393A"/>
    <w:rsid w:val="0032063F"/>
    <w:rsid w:val="003236ED"/>
    <w:rsid w:val="0032756B"/>
    <w:rsid w:val="00331F5D"/>
    <w:rsid w:val="00332C6F"/>
    <w:rsid w:val="00333019"/>
    <w:rsid w:val="00341315"/>
    <w:rsid w:val="003442FC"/>
    <w:rsid w:val="00344816"/>
    <w:rsid w:val="003608EF"/>
    <w:rsid w:val="00367685"/>
    <w:rsid w:val="00373B3C"/>
    <w:rsid w:val="00374102"/>
    <w:rsid w:val="00374599"/>
    <w:rsid w:val="00375717"/>
    <w:rsid w:val="0039091F"/>
    <w:rsid w:val="00390FDB"/>
    <w:rsid w:val="003A3EEA"/>
    <w:rsid w:val="003C66C9"/>
    <w:rsid w:val="003C7269"/>
    <w:rsid w:val="003D3D1A"/>
    <w:rsid w:val="003D5592"/>
    <w:rsid w:val="003D63F1"/>
    <w:rsid w:val="00402215"/>
    <w:rsid w:val="00410A5A"/>
    <w:rsid w:val="00415ACB"/>
    <w:rsid w:val="00417996"/>
    <w:rsid w:val="00420EB2"/>
    <w:rsid w:val="004238BD"/>
    <w:rsid w:val="00427181"/>
    <w:rsid w:val="00427734"/>
    <w:rsid w:val="004301C6"/>
    <w:rsid w:val="0043464C"/>
    <w:rsid w:val="004356EE"/>
    <w:rsid w:val="004357A0"/>
    <w:rsid w:val="00445157"/>
    <w:rsid w:val="00452155"/>
    <w:rsid w:val="004622CA"/>
    <w:rsid w:val="00466E7B"/>
    <w:rsid w:val="00471CAB"/>
    <w:rsid w:val="0047667A"/>
    <w:rsid w:val="004779FC"/>
    <w:rsid w:val="00480A04"/>
    <w:rsid w:val="0048315C"/>
    <w:rsid w:val="00485219"/>
    <w:rsid w:val="00493BAB"/>
    <w:rsid w:val="00497D8A"/>
    <w:rsid w:val="004A7B8E"/>
    <w:rsid w:val="004B2B48"/>
    <w:rsid w:val="004B7D87"/>
    <w:rsid w:val="004C2460"/>
    <w:rsid w:val="004C516B"/>
    <w:rsid w:val="004D2DFA"/>
    <w:rsid w:val="004E0745"/>
    <w:rsid w:val="004E71CC"/>
    <w:rsid w:val="004F1D7D"/>
    <w:rsid w:val="004F76FD"/>
    <w:rsid w:val="0050253A"/>
    <w:rsid w:val="00505954"/>
    <w:rsid w:val="00506247"/>
    <w:rsid w:val="00515384"/>
    <w:rsid w:val="00516980"/>
    <w:rsid w:val="00524272"/>
    <w:rsid w:val="0052580D"/>
    <w:rsid w:val="005264C6"/>
    <w:rsid w:val="005340BA"/>
    <w:rsid w:val="00541910"/>
    <w:rsid w:val="00544DB7"/>
    <w:rsid w:val="00545766"/>
    <w:rsid w:val="00553201"/>
    <w:rsid w:val="005558A4"/>
    <w:rsid w:val="00560165"/>
    <w:rsid w:val="00564C9F"/>
    <w:rsid w:val="00566732"/>
    <w:rsid w:val="00572D53"/>
    <w:rsid w:val="00583BB5"/>
    <w:rsid w:val="005864CA"/>
    <w:rsid w:val="00590D12"/>
    <w:rsid w:val="005922BD"/>
    <w:rsid w:val="0059451C"/>
    <w:rsid w:val="005A48BC"/>
    <w:rsid w:val="005A5545"/>
    <w:rsid w:val="005A705A"/>
    <w:rsid w:val="005B3B4C"/>
    <w:rsid w:val="005C3E46"/>
    <w:rsid w:val="005C3F37"/>
    <w:rsid w:val="005C449F"/>
    <w:rsid w:val="005D15F3"/>
    <w:rsid w:val="005E2801"/>
    <w:rsid w:val="005F239D"/>
    <w:rsid w:val="00600987"/>
    <w:rsid w:val="006028AE"/>
    <w:rsid w:val="00606DFB"/>
    <w:rsid w:val="00611154"/>
    <w:rsid w:val="00614A12"/>
    <w:rsid w:val="00617EEA"/>
    <w:rsid w:val="00633B6E"/>
    <w:rsid w:val="006346CA"/>
    <w:rsid w:val="00637E66"/>
    <w:rsid w:val="00641A69"/>
    <w:rsid w:val="00653C0C"/>
    <w:rsid w:val="00657161"/>
    <w:rsid w:val="006746F5"/>
    <w:rsid w:val="00675E42"/>
    <w:rsid w:val="006872ED"/>
    <w:rsid w:val="00687497"/>
    <w:rsid w:val="00694382"/>
    <w:rsid w:val="006A010B"/>
    <w:rsid w:val="006D6381"/>
    <w:rsid w:val="006D76D1"/>
    <w:rsid w:val="006E522A"/>
    <w:rsid w:val="006F1C70"/>
    <w:rsid w:val="006F2CA7"/>
    <w:rsid w:val="006F6A26"/>
    <w:rsid w:val="00701F88"/>
    <w:rsid w:val="00706073"/>
    <w:rsid w:val="007141C9"/>
    <w:rsid w:val="0071481C"/>
    <w:rsid w:val="00723E45"/>
    <w:rsid w:val="007274F2"/>
    <w:rsid w:val="0075005C"/>
    <w:rsid w:val="00753FCC"/>
    <w:rsid w:val="00754D7D"/>
    <w:rsid w:val="00754DA2"/>
    <w:rsid w:val="00756682"/>
    <w:rsid w:val="00762619"/>
    <w:rsid w:val="00762F64"/>
    <w:rsid w:val="00764803"/>
    <w:rsid w:val="00766948"/>
    <w:rsid w:val="00767F7B"/>
    <w:rsid w:val="00775E7D"/>
    <w:rsid w:val="00776D05"/>
    <w:rsid w:val="00776F96"/>
    <w:rsid w:val="00783F23"/>
    <w:rsid w:val="007900D1"/>
    <w:rsid w:val="007A0992"/>
    <w:rsid w:val="007A4988"/>
    <w:rsid w:val="007A4BA6"/>
    <w:rsid w:val="007B345A"/>
    <w:rsid w:val="007B6F2C"/>
    <w:rsid w:val="007B705B"/>
    <w:rsid w:val="007D19B8"/>
    <w:rsid w:val="007D403C"/>
    <w:rsid w:val="007D6FC5"/>
    <w:rsid w:val="007D7B0D"/>
    <w:rsid w:val="007E4D54"/>
    <w:rsid w:val="007F19E1"/>
    <w:rsid w:val="007F1FF4"/>
    <w:rsid w:val="007F2EE9"/>
    <w:rsid w:val="007F5F90"/>
    <w:rsid w:val="007F63F8"/>
    <w:rsid w:val="00800A9C"/>
    <w:rsid w:val="00806688"/>
    <w:rsid w:val="008075B7"/>
    <w:rsid w:val="008078D7"/>
    <w:rsid w:val="00823F1D"/>
    <w:rsid w:val="008257A4"/>
    <w:rsid w:val="00836A48"/>
    <w:rsid w:val="00845550"/>
    <w:rsid w:val="0085265B"/>
    <w:rsid w:val="00860293"/>
    <w:rsid w:val="0086391B"/>
    <w:rsid w:val="008678EE"/>
    <w:rsid w:val="0087349A"/>
    <w:rsid w:val="008743A2"/>
    <w:rsid w:val="008808C6"/>
    <w:rsid w:val="00886F0B"/>
    <w:rsid w:val="008909A6"/>
    <w:rsid w:val="00890F89"/>
    <w:rsid w:val="00891637"/>
    <w:rsid w:val="008A1D37"/>
    <w:rsid w:val="008A63DC"/>
    <w:rsid w:val="008A6D81"/>
    <w:rsid w:val="008B146C"/>
    <w:rsid w:val="008C3CC4"/>
    <w:rsid w:val="008C75C4"/>
    <w:rsid w:val="008D07E8"/>
    <w:rsid w:val="008D769B"/>
    <w:rsid w:val="008E23BE"/>
    <w:rsid w:val="008E23C7"/>
    <w:rsid w:val="008E6B3A"/>
    <w:rsid w:val="00900932"/>
    <w:rsid w:val="0090288E"/>
    <w:rsid w:val="0092034F"/>
    <w:rsid w:val="00921F54"/>
    <w:rsid w:val="0092535A"/>
    <w:rsid w:val="00925DC0"/>
    <w:rsid w:val="00932881"/>
    <w:rsid w:val="0093366D"/>
    <w:rsid w:val="00933B5D"/>
    <w:rsid w:val="00947138"/>
    <w:rsid w:val="0095107F"/>
    <w:rsid w:val="00952D5D"/>
    <w:rsid w:val="00953004"/>
    <w:rsid w:val="009541AB"/>
    <w:rsid w:val="00956C05"/>
    <w:rsid w:val="00961D2B"/>
    <w:rsid w:val="00964538"/>
    <w:rsid w:val="00964A92"/>
    <w:rsid w:val="00964BC0"/>
    <w:rsid w:val="00967DA0"/>
    <w:rsid w:val="00975A24"/>
    <w:rsid w:val="00984426"/>
    <w:rsid w:val="00995674"/>
    <w:rsid w:val="009B05E9"/>
    <w:rsid w:val="009B4B2D"/>
    <w:rsid w:val="009C15A7"/>
    <w:rsid w:val="009C4F12"/>
    <w:rsid w:val="009C5E7D"/>
    <w:rsid w:val="009D0091"/>
    <w:rsid w:val="009D03D7"/>
    <w:rsid w:val="009D3430"/>
    <w:rsid w:val="009E24A8"/>
    <w:rsid w:val="009E49B8"/>
    <w:rsid w:val="009E5302"/>
    <w:rsid w:val="009F0AF6"/>
    <w:rsid w:val="00A0144A"/>
    <w:rsid w:val="00A05359"/>
    <w:rsid w:val="00A2023B"/>
    <w:rsid w:val="00A21486"/>
    <w:rsid w:val="00A24103"/>
    <w:rsid w:val="00A31BD3"/>
    <w:rsid w:val="00A40E6F"/>
    <w:rsid w:val="00A477EC"/>
    <w:rsid w:val="00A51076"/>
    <w:rsid w:val="00A536F5"/>
    <w:rsid w:val="00A54113"/>
    <w:rsid w:val="00A552FC"/>
    <w:rsid w:val="00A558AC"/>
    <w:rsid w:val="00A64A8E"/>
    <w:rsid w:val="00A660CE"/>
    <w:rsid w:val="00A66867"/>
    <w:rsid w:val="00A670CB"/>
    <w:rsid w:val="00A6768C"/>
    <w:rsid w:val="00A85A04"/>
    <w:rsid w:val="00A87D76"/>
    <w:rsid w:val="00A91F56"/>
    <w:rsid w:val="00A9645F"/>
    <w:rsid w:val="00AA095E"/>
    <w:rsid w:val="00AA1EF5"/>
    <w:rsid w:val="00AA1FDB"/>
    <w:rsid w:val="00AA45A7"/>
    <w:rsid w:val="00AA49B4"/>
    <w:rsid w:val="00AB4197"/>
    <w:rsid w:val="00AC3349"/>
    <w:rsid w:val="00AC5D8C"/>
    <w:rsid w:val="00AC6073"/>
    <w:rsid w:val="00AD195A"/>
    <w:rsid w:val="00AD21D1"/>
    <w:rsid w:val="00AD2D4B"/>
    <w:rsid w:val="00AD5F18"/>
    <w:rsid w:val="00AD6F67"/>
    <w:rsid w:val="00AF3853"/>
    <w:rsid w:val="00B0052B"/>
    <w:rsid w:val="00B00EBD"/>
    <w:rsid w:val="00B015A2"/>
    <w:rsid w:val="00B070E0"/>
    <w:rsid w:val="00B1639A"/>
    <w:rsid w:val="00B23D11"/>
    <w:rsid w:val="00B26490"/>
    <w:rsid w:val="00B32036"/>
    <w:rsid w:val="00B37822"/>
    <w:rsid w:val="00B54DD1"/>
    <w:rsid w:val="00B57BFE"/>
    <w:rsid w:val="00B61FDA"/>
    <w:rsid w:val="00B65B8B"/>
    <w:rsid w:val="00B7506C"/>
    <w:rsid w:val="00B754F7"/>
    <w:rsid w:val="00B82C13"/>
    <w:rsid w:val="00B8511E"/>
    <w:rsid w:val="00B90B26"/>
    <w:rsid w:val="00B926ED"/>
    <w:rsid w:val="00BA1784"/>
    <w:rsid w:val="00BA1E47"/>
    <w:rsid w:val="00BB30B8"/>
    <w:rsid w:val="00BB422B"/>
    <w:rsid w:val="00BC2682"/>
    <w:rsid w:val="00BC4383"/>
    <w:rsid w:val="00BD1156"/>
    <w:rsid w:val="00BD3E0D"/>
    <w:rsid w:val="00BE2B3A"/>
    <w:rsid w:val="00C00958"/>
    <w:rsid w:val="00C0731D"/>
    <w:rsid w:val="00C1671D"/>
    <w:rsid w:val="00C16DB8"/>
    <w:rsid w:val="00C3090D"/>
    <w:rsid w:val="00C32856"/>
    <w:rsid w:val="00C36EC0"/>
    <w:rsid w:val="00C40CA5"/>
    <w:rsid w:val="00C51C8F"/>
    <w:rsid w:val="00C546FD"/>
    <w:rsid w:val="00C5553E"/>
    <w:rsid w:val="00C55F8B"/>
    <w:rsid w:val="00C57322"/>
    <w:rsid w:val="00C6767D"/>
    <w:rsid w:val="00C677F3"/>
    <w:rsid w:val="00C72A10"/>
    <w:rsid w:val="00C7315C"/>
    <w:rsid w:val="00C736DD"/>
    <w:rsid w:val="00C73CA6"/>
    <w:rsid w:val="00C75DF5"/>
    <w:rsid w:val="00C75F0B"/>
    <w:rsid w:val="00C80F02"/>
    <w:rsid w:val="00C831D9"/>
    <w:rsid w:val="00CA3FF9"/>
    <w:rsid w:val="00CB159D"/>
    <w:rsid w:val="00CB27A7"/>
    <w:rsid w:val="00CB2D31"/>
    <w:rsid w:val="00CB2F5D"/>
    <w:rsid w:val="00CB3946"/>
    <w:rsid w:val="00CB4E07"/>
    <w:rsid w:val="00CB5288"/>
    <w:rsid w:val="00CC1102"/>
    <w:rsid w:val="00CC6EA6"/>
    <w:rsid w:val="00CD10F5"/>
    <w:rsid w:val="00CD3360"/>
    <w:rsid w:val="00CD4CA3"/>
    <w:rsid w:val="00CD599F"/>
    <w:rsid w:val="00CE35FB"/>
    <w:rsid w:val="00CF003E"/>
    <w:rsid w:val="00CF3138"/>
    <w:rsid w:val="00D0584B"/>
    <w:rsid w:val="00D10444"/>
    <w:rsid w:val="00D115C8"/>
    <w:rsid w:val="00D21E9C"/>
    <w:rsid w:val="00D26CCD"/>
    <w:rsid w:val="00D34CC5"/>
    <w:rsid w:val="00D415FA"/>
    <w:rsid w:val="00D477F1"/>
    <w:rsid w:val="00D50842"/>
    <w:rsid w:val="00D50953"/>
    <w:rsid w:val="00D53815"/>
    <w:rsid w:val="00D61906"/>
    <w:rsid w:val="00D623F0"/>
    <w:rsid w:val="00D639AA"/>
    <w:rsid w:val="00D70289"/>
    <w:rsid w:val="00D7286A"/>
    <w:rsid w:val="00D72A39"/>
    <w:rsid w:val="00D744D7"/>
    <w:rsid w:val="00D818E0"/>
    <w:rsid w:val="00D824AA"/>
    <w:rsid w:val="00D97C4D"/>
    <w:rsid w:val="00DB4D6B"/>
    <w:rsid w:val="00DB6431"/>
    <w:rsid w:val="00DB6BA1"/>
    <w:rsid w:val="00DC074F"/>
    <w:rsid w:val="00DC58F5"/>
    <w:rsid w:val="00DD545A"/>
    <w:rsid w:val="00DE3DB9"/>
    <w:rsid w:val="00DF4C9E"/>
    <w:rsid w:val="00E032AF"/>
    <w:rsid w:val="00E04CAF"/>
    <w:rsid w:val="00E06D10"/>
    <w:rsid w:val="00E0791A"/>
    <w:rsid w:val="00E15702"/>
    <w:rsid w:val="00E3179C"/>
    <w:rsid w:val="00E427BB"/>
    <w:rsid w:val="00E4370B"/>
    <w:rsid w:val="00E43CE3"/>
    <w:rsid w:val="00E47D02"/>
    <w:rsid w:val="00E52377"/>
    <w:rsid w:val="00E6616A"/>
    <w:rsid w:val="00E8012F"/>
    <w:rsid w:val="00E817CF"/>
    <w:rsid w:val="00E92A97"/>
    <w:rsid w:val="00EA2433"/>
    <w:rsid w:val="00EA7320"/>
    <w:rsid w:val="00EA7CF9"/>
    <w:rsid w:val="00EB2A3A"/>
    <w:rsid w:val="00EB2EEF"/>
    <w:rsid w:val="00EB583F"/>
    <w:rsid w:val="00EC26F3"/>
    <w:rsid w:val="00EC436E"/>
    <w:rsid w:val="00ED058E"/>
    <w:rsid w:val="00ED2A18"/>
    <w:rsid w:val="00EE04B8"/>
    <w:rsid w:val="00EE252C"/>
    <w:rsid w:val="00EE3712"/>
    <w:rsid w:val="00EF1B33"/>
    <w:rsid w:val="00F009FC"/>
    <w:rsid w:val="00F05897"/>
    <w:rsid w:val="00F07202"/>
    <w:rsid w:val="00F1061E"/>
    <w:rsid w:val="00F11E32"/>
    <w:rsid w:val="00F12CDC"/>
    <w:rsid w:val="00F14F43"/>
    <w:rsid w:val="00F23E3E"/>
    <w:rsid w:val="00F31D78"/>
    <w:rsid w:val="00F4244C"/>
    <w:rsid w:val="00F455E8"/>
    <w:rsid w:val="00F523B0"/>
    <w:rsid w:val="00F62FBB"/>
    <w:rsid w:val="00F659B7"/>
    <w:rsid w:val="00F662C2"/>
    <w:rsid w:val="00F87BA4"/>
    <w:rsid w:val="00F96AEE"/>
    <w:rsid w:val="00FA170A"/>
    <w:rsid w:val="00FA2ACE"/>
    <w:rsid w:val="00FB3077"/>
    <w:rsid w:val="00FB3ECF"/>
    <w:rsid w:val="00FB619B"/>
    <w:rsid w:val="00FB746F"/>
    <w:rsid w:val="00FC18DD"/>
    <w:rsid w:val="00FC2B10"/>
    <w:rsid w:val="00FE1984"/>
    <w:rsid w:val="00FE27B8"/>
    <w:rsid w:val="00FE39E5"/>
    <w:rsid w:val="00FF215C"/>
    <w:rsid w:val="00FF6E99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BD442"/>
  <w15:docId w15:val="{25781545-AF16-4C7B-B2AD-95520329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6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link w:val="KartadokumentaChar"/>
    <w:uiPriority w:val="99"/>
    <w:semiHidden/>
    <w:rsid w:val="00A477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074EDA"/>
    <w:rPr>
      <w:sz w:val="0"/>
      <w:szCs w:val="0"/>
    </w:rPr>
  </w:style>
  <w:style w:type="paragraph" w:styleId="Tijeloteksta">
    <w:name w:val="Body Text"/>
    <w:basedOn w:val="Normal"/>
    <w:link w:val="TijelotekstaChar"/>
    <w:uiPriority w:val="99"/>
    <w:rsid w:val="0086391B"/>
    <w:pPr>
      <w:jc w:val="both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74EDA"/>
    <w:rPr>
      <w:sz w:val="24"/>
      <w:szCs w:val="24"/>
    </w:rPr>
  </w:style>
  <w:style w:type="paragraph" w:customStyle="1" w:styleId="text">
    <w:name w:val="text"/>
    <w:basedOn w:val="Normal"/>
    <w:uiPriority w:val="99"/>
    <w:rsid w:val="004301C6"/>
    <w:pPr>
      <w:suppressAutoHyphens/>
      <w:autoSpaceDE w:val="0"/>
      <w:autoSpaceDN w:val="0"/>
      <w:adjustRightInd w:val="0"/>
      <w:spacing w:line="320" w:lineRule="atLeast"/>
      <w:jc w:val="both"/>
      <w:textAlignment w:val="baseline"/>
    </w:pPr>
    <w:rPr>
      <w:rFonts w:ascii="Century Gothic" w:hAnsi="Century Gothic" w:cs="Century Gothic"/>
      <w:color w:val="000000"/>
      <w:lang w:eastAsia="en-US"/>
    </w:rPr>
  </w:style>
  <w:style w:type="paragraph" w:styleId="Odlomakpopisa">
    <w:name w:val="List Paragraph"/>
    <w:basedOn w:val="Normal"/>
    <w:uiPriority w:val="34"/>
    <w:qFormat/>
    <w:rsid w:val="004A7B8E"/>
    <w:pPr>
      <w:ind w:left="720"/>
      <w:contextualSpacing/>
    </w:pPr>
    <w:rPr>
      <w:lang w:val="en-GB" w:eastAsia="en-US"/>
    </w:rPr>
  </w:style>
  <w:style w:type="paragraph" w:customStyle="1" w:styleId="msolistparagraph0">
    <w:name w:val="msolistparagraph"/>
    <w:basedOn w:val="Normal"/>
    <w:rsid w:val="00C831D9"/>
    <w:pPr>
      <w:ind w:left="720"/>
      <w:contextualSpacing/>
    </w:pPr>
    <w:rPr>
      <w:lang w:val="en-GB" w:eastAsia="en-US"/>
    </w:rPr>
  </w:style>
  <w:style w:type="paragraph" w:styleId="Zaglavlje">
    <w:name w:val="header"/>
    <w:basedOn w:val="Normal"/>
    <w:link w:val="ZaglavljeChar"/>
    <w:uiPriority w:val="99"/>
    <w:rsid w:val="006346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346CA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6346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346CA"/>
    <w:rPr>
      <w:rFonts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E52377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rsid w:val="00E523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E5237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99"/>
    <w:rsid w:val="00E43CE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43CE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Odlomakpopisa1">
    <w:name w:val="Odlomak popisa1"/>
    <w:basedOn w:val="Normal"/>
    <w:rsid w:val="005264C6"/>
    <w:pPr>
      <w:suppressAutoHyphens/>
      <w:autoSpaceDN w:val="0"/>
      <w:ind w:left="720"/>
      <w:textAlignment w:val="baseline"/>
    </w:pPr>
    <w:rPr>
      <w:lang w:val="it-IT"/>
    </w:rPr>
  </w:style>
  <w:style w:type="character" w:customStyle="1" w:styleId="st">
    <w:name w:val="st"/>
    <w:rsid w:val="005264C6"/>
  </w:style>
  <w:style w:type="character" w:customStyle="1" w:styleId="alt-edited">
    <w:name w:val="alt-edited"/>
    <w:rsid w:val="005264C6"/>
  </w:style>
  <w:style w:type="character" w:customStyle="1" w:styleId="shorttext">
    <w:name w:val="short_text"/>
    <w:rsid w:val="005264C6"/>
  </w:style>
  <w:style w:type="paragraph" w:styleId="StandardWeb">
    <w:name w:val="Normal (Web)"/>
    <w:basedOn w:val="Normal"/>
    <w:uiPriority w:val="99"/>
    <w:unhideWhenUsed/>
    <w:rsid w:val="005264C6"/>
    <w:pPr>
      <w:spacing w:before="100" w:beforeAutospacing="1" w:after="100" w:afterAutospacing="1"/>
    </w:pPr>
  </w:style>
  <w:style w:type="paragraph" w:customStyle="1" w:styleId="Odlomakpopisa2">
    <w:name w:val="Odlomak popisa2"/>
    <w:basedOn w:val="Normal"/>
    <w:uiPriority w:val="34"/>
    <w:qFormat/>
    <w:rsid w:val="002326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04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021E7-221A-4F6F-AC3D-5A21E259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REPUBLIKA HRVATSKA ŽUPANIJA ISTARSKA</vt:lpstr>
      <vt:lpstr>REPUBLIKA HRVATSKA ŽUPANIJA ISTARSKA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ŽUPANIJA ISTARSKA</dc:title>
  <dc:subject/>
  <dc:creator>racunovodstvo</dc:creator>
  <cp:keywords/>
  <dc:description/>
  <cp:lastModifiedBy>Korisnik</cp:lastModifiedBy>
  <cp:revision>65</cp:revision>
  <cp:lastPrinted>2024-11-08T08:37:00Z</cp:lastPrinted>
  <dcterms:created xsi:type="dcterms:W3CDTF">2024-04-12T12:37:00Z</dcterms:created>
  <dcterms:modified xsi:type="dcterms:W3CDTF">2024-12-20T08:36:00Z</dcterms:modified>
</cp:coreProperties>
</file>